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30" w:rsidRDefault="00693B30" w:rsidP="00693B3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OBRAZLOŽENJE</w:t>
      </w:r>
    </w:p>
    <w:p w:rsidR="00693B30" w:rsidRDefault="00693B30" w:rsidP="00693B3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693B30" w:rsidRDefault="00693B30" w:rsidP="00020A43">
      <w:pPr>
        <w:pStyle w:val="Default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693B30">
        <w:rPr>
          <w:rFonts w:ascii="Arial" w:hAnsi="Arial" w:cs="Arial"/>
          <w:sz w:val="32"/>
          <w:szCs w:val="32"/>
        </w:rPr>
        <w:t xml:space="preserve">Zakonom o provedbi Uredbe (EZ) br. 1829/2003 Europskoga parlamenta i Vijeća od 22. rujna 2003. godine o genetski modificiranoj hrani i hrani za životinje i Uredbe (EZ) br. 1830/2003 Europskoga parlamenta i Vijeća od 22. rujna 2003. godine o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i označavanju genetski modificiranih organizama i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hrane i hrane za životinje proizvedenih od genetski modificiranih organizama kojom se izmjenjuje i dopunjuje Direktiva 2001/18/EZ („Narodne novine“, broj 18/13 i 47/14) utvrđuje Ministarstvo zdravstva kao nadležno tijelo i zadaće nadležnoga tijela za provedbu propisa Europske unije kojima je uređeno područje genetski modificirane hrane i hrane za životinje te područje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i označavanja genetski modificiranih organizama i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hrane i hrane za životinje proizvedenih od genetski modificiranih organizama.</w:t>
      </w:r>
    </w:p>
    <w:p w:rsidR="00C318B9" w:rsidRPr="00693B30" w:rsidRDefault="00C318B9" w:rsidP="00020A43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693B30" w:rsidRPr="00693B30" w:rsidRDefault="00693B30" w:rsidP="00020A43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93B30">
        <w:rPr>
          <w:rFonts w:ascii="Arial" w:hAnsi="Arial" w:cs="Arial"/>
          <w:color w:val="000000"/>
          <w:sz w:val="32"/>
          <w:szCs w:val="32"/>
        </w:rPr>
        <w:t>Službene kontrole nad provedbom navedenih propisa provodi sanitarna inspekcija Ministarstva zdravstva sukladno propisima kojima su uređeni djelokrug rada i ovlasti sanitarne inspekcije te službene kontrole nad genetski modificiranim organizmima, veterinarska inspekcija Ministarstva poljoprivrede sukladno propisima kojima su uređeni djelokrug rada i ovlasti veterinarske inspekcije te službene kontrole nad genetski modificiranim organizmima te inspekcija za kakvoću hrane Ministarstva poljoprivrede.</w:t>
      </w:r>
    </w:p>
    <w:p w:rsidR="00693B30" w:rsidRPr="00693B30" w:rsidRDefault="00693B30" w:rsidP="00020A43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693B30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93B3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B30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93B30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koji se obavljaju u Ministarstvu zdravstva i Ministarstvu poljoprivrede.</w:t>
      </w:r>
    </w:p>
    <w:p w:rsidR="00693B30" w:rsidRPr="00693B30" w:rsidRDefault="00693B30" w:rsidP="00020A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693B30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693B30" w:rsidRPr="00693B30" w:rsidRDefault="00693B30" w:rsidP="00020A43">
      <w:pPr>
        <w:jc w:val="both"/>
        <w:rPr>
          <w:rFonts w:ascii="Arial" w:hAnsi="Arial" w:cs="Arial"/>
          <w:sz w:val="32"/>
          <w:szCs w:val="32"/>
        </w:rPr>
      </w:pPr>
      <w:r w:rsidRPr="00693B30">
        <w:rPr>
          <w:rFonts w:ascii="Arial" w:hAnsi="Arial" w:cs="Arial"/>
          <w:bCs/>
          <w:sz w:val="32"/>
          <w:szCs w:val="32"/>
        </w:rPr>
        <w:t xml:space="preserve">Obzirom da poslove </w:t>
      </w:r>
      <w:r w:rsidRPr="00693B30">
        <w:rPr>
          <w:rFonts w:ascii="Arial" w:hAnsi="Arial" w:cs="Arial"/>
          <w:sz w:val="32"/>
          <w:szCs w:val="32"/>
        </w:rPr>
        <w:t>službenih kontrola iz nadležnosti sanitarne inspekcije Ministarstva zdravstva te v</w:t>
      </w:r>
      <w:r w:rsidRPr="00693B30">
        <w:rPr>
          <w:rFonts w:ascii="Arial" w:hAnsi="Arial" w:cs="Arial"/>
          <w:color w:val="000000"/>
          <w:sz w:val="32"/>
          <w:szCs w:val="32"/>
        </w:rPr>
        <w:t xml:space="preserve">eterinarske inspekcije i  </w:t>
      </w:r>
      <w:r w:rsidRPr="00693B30">
        <w:rPr>
          <w:rFonts w:ascii="Arial" w:hAnsi="Arial" w:cs="Arial"/>
          <w:color w:val="000000"/>
          <w:sz w:val="32"/>
          <w:szCs w:val="32"/>
        </w:rPr>
        <w:lastRenderedPageBreak/>
        <w:t xml:space="preserve">inspekcije za kakvoću hrane Ministarstva poljoprivrede </w:t>
      </w:r>
      <w:r w:rsidRPr="00693B30">
        <w:rPr>
          <w:rFonts w:ascii="Arial" w:hAnsi="Arial" w:cs="Arial"/>
          <w:sz w:val="32"/>
          <w:szCs w:val="32"/>
        </w:rPr>
        <w:t xml:space="preserve">od 1. siječnja 2019. godine preuzima Državni inspektorat, potrebno je izmijeniti odredbe Zakona o provedbi Uredbe (EZ) br. 1829/2003 Europskoga parlamenta i Vijeća od 22. rujna 2003. godine o genetski modificiranoj hrani i hrani za životinje i Uredbe (EZ) br. 1830/2003 Europskoga parlamenta i Vijeća od 22. rujna 2003. godine o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i označavanju genetski modificiranih organizama i </w:t>
      </w:r>
      <w:proofErr w:type="spellStart"/>
      <w:r w:rsidRPr="00693B30">
        <w:rPr>
          <w:rFonts w:ascii="Arial" w:hAnsi="Arial" w:cs="Arial"/>
          <w:sz w:val="32"/>
          <w:szCs w:val="32"/>
        </w:rPr>
        <w:t>sljedivosti</w:t>
      </w:r>
      <w:proofErr w:type="spellEnd"/>
      <w:r w:rsidRPr="00693B30">
        <w:rPr>
          <w:rFonts w:ascii="Arial" w:hAnsi="Arial" w:cs="Arial"/>
          <w:sz w:val="32"/>
          <w:szCs w:val="32"/>
        </w:rPr>
        <w:t xml:space="preserve"> hrane i hrane za životinje proizvedenih od genetski modificiranih organizama kojom se izmjenjuje i dopunjuje Direktiva 2001/18/EZ („Narodne novine“, broj 18/13 i 47/14).</w:t>
      </w:r>
    </w:p>
    <w:bookmarkEnd w:id="0"/>
    <w:p w:rsidR="000A3D09" w:rsidRPr="00693B30" w:rsidRDefault="000A3D09" w:rsidP="00020A43">
      <w:pPr>
        <w:jc w:val="both"/>
        <w:rPr>
          <w:rFonts w:ascii="Arial" w:hAnsi="Arial" w:cs="Arial"/>
          <w:sz w:val="32"/>
          <w:szCs w:val="32"/>
        </w:rPr>
      </w:pPr>
    </w:p>
    <w:sectPr w:rsidR="000A3D09" w:rsidRPr="0069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3"/>
    <w:rsid w:val="00020A43"/>
    <w:rsid w:val="000A3D09"/>
    <w:rsid w:val="00693B30"/>
    <w:rsid w:val="00774413"/>
    <w:rsid w:val="00C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BD2E-4BC8-42A6-8A58-E8AF42F0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3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9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93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05">
    <w:name w:val="normal-000005"/>
    <w:basedOn w:val="Normal"/>
    <w:rsid w:val="00693B30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693B3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4</cp:revision>
  <dcterms:created xsi:type="dcterms:W3CDTF">2018-10-15T12:17:00Z</dcterms:created>
  <dcterms:modified xsi:type="dcterms:W3CDTF">2018-10-15T14:03:00Z</dcterms:modified>
</cp:coreProperties>
</file>